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3" w:rsidRDefault="008F6053" w:rsidP="008B5D90">
      <w:pPr>
        <w:tabs>
          <w:tab w:val="left" w:pos="5840"/>
        </w:tabs>
        <w:rPr>
          <w:b/>
          <w:u w:val="single"/>
        </w:rPr>
      </w:pPr>
    </w:p>
    <w:p w:rsidR="008B5D90" w:rsidRPr="008F6053" w:rsidRDefault="008B5D90" w:rsidP="008B5D90">
      <w:pPr>
        <w:tabs>
          <w:tab w:val="left" w:pos="5840"/>
        </w:tabs>
        <w:rPr>
          <w:b/>
          <w:u w:val="single"/>
          <w:lang w:val="en-US"/>
        </w:rPr>
      </w:pPr>
      <w:r w:rsidRPr="008F6053">
        <w:rPr>
          <w:b/>
          <w:u w:val="single"/>
          <w:lang w:val="en-US"/>
        </w:rPr>
        <w:t xml:space="preserve">Abstract proposal for possible contribution to </w:t>
      </w:r>
      <w:proofErr w:type="spellStart"/>
      <w:r w:rsidRPr="008F6053">
        <w:rPr>
          <w:b/>
          <w:u w:val="single"/>
          <w:lang w:val="en-US"/>
        </w:rPr>
        <w:t>Unesco</w:t>
      </w:r>
      <w:proofErr w:type="spellEnd"/>
      <w:r w:rsidRPr="008F6053">
        <w:rPr>
          <w:b/>
          <w:u w:val="single"/>
          <w:lang w:val="en-US"/>
        </w:rPr>
        <w:t xml:space="preserve"> </w:t>
      </w:r>
      <w:r w:rsidR="002F0A9C">
        <w:rPr>
          <w:b/>
          <w:u w:val="single"/>
          <w:lang w:val="en-US"/>
        </w:rPr>
        <w:t>Climate Services</w:t>
      </w:r>
      <w:r w:rsidRPr="008F6053">
        <w:rPr>
          <w:b/>
          <w:u w:val="single"/>
          <w:lang w:val="en-US"/>
        </w:rPr>
        <w:t xml:space="preserve"> and </w:t>
      </w:r>
      <w:r w:rsidR="00547966">
        <w:rPr>
          <w:b/>
          <w:u w:val="single"/>
          <w:lang w:val="en-US"/>
        </w:rPr>
        <w:t>Water Security projects</w:t>
      </w:r>
    </w:p>
    <w:p w:rsidR="00A064A7" w:rsidRDefault="00A064A7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2A7D8F" w:rsidRDefault="00F6597A" w:rsidP="008B5D90">
      <w:pPr>
        <w:tabs>
          <w:tab w:val="left" w:pos="5840"/>
        </w:tabs>
        <w:rPr>
          <w:rFonts w:ascii="Arial" w:hAnsi="Arial" w:cs="Arial"/>
          <w:lang w:val="en-US"/>
        </w:rPr>
      </w:pPr>
      <w:r w:rsidRPr="00F6597A">
        <w:rPr>
          <w:rFonts w:ascii="Arial" w:hAnsi="Arial" w:cs="Arial"/>
          <w:lang w:val="en-US"/>
        </w:rPr>
        <w:t xml:space="preserve">The Earth Observation group of VITO (Flemish Institute for Technological Research) </w:t>
      </w:r>
      <w:r w:rsidR="00A064A7">
        <w:rPr>
          <w:rFonts w:ascii="Arial" w:hAnsi="Arial" w:cs="Arial"/>
          <w:lang w:val="en-US"/>
        </w:rPr>
        <w:t xml:space="preserve">has an extensive expertise </w:t>
      </w:r>
      <w:r w:rsidR="001F0955">
        <w:rPr>
          <w:rFonts w:ascii="Arial" w:hAnsi="Arial" w:cs="Arial"/>
          <w:lang w:val="en-US"/>
        </w:rPr>
        <w:t>i</w:t>
      </w:r>
      <w:r w:rsidR="00A064A7">
        <w:rPr>
          <w:rFonts w:ascii="Arial" w:hAnsi="Arial" w:cs="Arial"/>
          <w:lang w:val="en-US"/>
        </w:rPr>
        <w:t xml:space="preserve">n different parts of the remote sensing data chain, from sensor design </w:t>
      </w:r>
      <w:r w:rsidR="001F0955">
        <w:rPr>
          <w:rFonts w:ascii="Arial" w:hAnsi="Arial" w:cs="Arial"/>
          <w:lang w:val="en-US"/>
        </w:rPr>
        <w:t xml:space="preserve">over </w:t>
      </w:r>
      <w:r w:rsidR="00A064A7">
        <w:rPr>
          <w:rFonts w:ascii="Arial" w:hAnsi="Arial" w:cs="Arial"/>
          <w:lang w:val="en-US"/>
        </w:rPr>
        <w:t xml:space="preserve">the development of thematic </w:t>
      </w:r>
      <w:r w:rsidR="005D35DE">
        <w:rPr>
          <w:rFonts w:ascii="Arial" w:hAnsi="Arial" w:cs="Arial"/>
          <w:lang w:val="en-US"/>
        </w:rPr>
        <w:t>applications for water, agriculture and biodiversity</w:t>
      </w:r>
      <w:r w:rsidR="000801E7">
        <w:rPr>
          <w:rFonts w:ascii="Arial" w:hAnsi="Arial" w:cs="Arial"/>
          <w:lang w:val="en-US"/>
        </w:rPr>
        <w:t xml:space="preserve"> monitoring</w:t>
      </w:r>
      <w:r w:rsidR="002A7D8F">
        <w:rPr>
          <w:rFonts w:ascii="Arial" w:hAnsi="Arial" w:cs="Arial"/>
          <w:lang w:val="en-US"/>
        </w:rPr>
        <w:t>.</w:t>
      </w:r>
    </w:p>
    <w:p w:rsidR="000801E7" w:rsidRDefault="001F0955" w:rsidP="008B5D90">
      <w:p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discussion,  we feel this experience can </w:t>
      </w:r>
      <w:r w:rsidR="00484AFE">
        <w:rPr>
          <w:rFonts w:ascii="Arial" w:hAnsi="Arial" w:cs="Arial"/>
          <w:lang w:val="en-US"/>
        </w:rPr>
        <w:t xml:space="preserve"> contribute to the Water Security</w:t>
      </w:r>
      <w:r w:rsidR="00243267">
        <w:rPr>
          <w:rFonts w:ascii="Arial" w:hAnsi="Arial" w:cs="Arial"/>
          <w:lang w:val="en-US"/>
        </w:rPr>
        <w:t xml:space="preserve"> and </w:t>
      </w:r>
      <w:r w:rsidR="00243267" w:rsidRPr="00243267">
        <w:rPr>
          <w:rFonts w:ascii="Arial" w:hAnsi="Arial" w:cs="Arial"/>
          <w:lang w:val="en-US"/>
        </w:rPr>
        <w:t>Climate Services</w:t>
      </w:r>
      <w:r w:rsidR="00484AFE">
        <w:rPr>
          <w:rFonts w:ascii="Arial" w:hAnsi="Arial" w:cs="Arial"/>
          <w:lang w:val="en-US"/>
        </w:rPr>
        <w:t xml:space="preserve"> project</w:t>
      </w:r>
      <w:r w:rsidR="002A7D8F">
        <w:rPr>
          <w:rFonts w:ascii="Arial" w:hAnsi="Arial" w:cs="Arial"/>
          <w:lang w:val="en-US"/>
        </w:rPr>
        <w:t xml:space="preserve">. </w:t>
      </w:r>
    </w:p>
    <w:p w:rsidR="00511D13" w:rsidRDefault="00511D13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511D13" w:rsidRDefault="00511D13" w:rsidP="008B5D90">
      <w:p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Possible contributions to the project could be:</w:t>
      </w:r>
      <w:bookmarkStart w:id="0" w:name="_GoBack"/>
      <w:bookmarkEnd w:id="0"/>
    </w:p>
    <w:p w:rsidR="00243267" w:rsidRDefault="00243267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511D13" w:rsidRPr="002F0A9C" w:rsidRDefault="00511D13" w:rsidP="00511D13">
      <w:pPr>
        <w:pStyle w:val="ListParagraph"/>
        <w:numPr>
          <w:ilvl w:val="0"/>
          <w:numId w:val="2"/>
        </w:numPr>
        <w:tabs>
          <w:tab w:val="left" w:pos="5840"/>
        </w:tabs>
        <w:rPr>
          <w:rFonts w:ascii="Arial" w:hAnsi="Arial" w:cs="Arial"/>
          <w:i/>
          <w:u w:val="single"/>
          <w:lang w:val="en-US"/>
        </w:rPr>
      </w:pPr>
      <w:r w:rsidRPr="002F0A9C">
        <w:rPr>
          <w:rFonts w:ascii="Arial" w:hAnsi="Arial" w:cs="Arial"/>
          <w:i/>
          <w:u w:val="single"/>
          <w:lang w:val="en-US"/>
        </w:rPr>
        <w:t xml:space="preserve">Delivery of EO datasets </w:t>
      </w:r>
    </w:p>
    <w:p w:rsidR="002F0A9C" w:rsidRDefault="002F0A9C" w:rsidP="002F0A9C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VITO is responsible for the storage, processing and distribution of several global datasets of time series </w:t>
      </w:r>
      <w:r w:rsidR="00ED743C">
        <w:rPr>
          <w:rFonts w:ascii="Arial" w:hAnsi="Arial" w:cs="Arial"/>
          <w:lang w:val="en-US"/>
        </w:rPr>
        <w:t>of satellite based indicators in the framework of the projects MARSOP and Copernicus Global Land service.</w:t>
      </w:r>
      <w:r w:rsidR="00830D14">
        <w:rPr>
          <w:rFonts w:ascii="Arial" w:hAnsi="Arial" w:cs="Arial"/>
          <w:lang w:val="en-US"/>
        </w:rPr>
        <w:t xml:space="preserve"> </w:t>
      </w:r>
      <w:r w:rsidR="004A545F">
        <w:rPr>
          <w:rFonts w:ascii="Arial" w:hAnsi="Arial" w:cs="Arial"/>
          <w:lang w:val="en-US"/>
        </w:rPr>
        <w:t xml:space="preserve">We are also experienced in the data fusion of high and medium resolution satellite imagery. </w:t>
      </w:r>
      <w:r w:rsidR="00C726D3">
        <w:rPr>
          <w:rFonts w:ascii="Arial" w:hAnsi="Arial" w:cs="Arial"/>
          <w:lang w:val="en-US"/>
        </w:rPr>
        <w:t>We could enhance access to a wide range of products from different satellites</w:t>
      </w:r>
      <w:r w:rsidR="00087D53">
        <w:rPr>
          <w:rFonts w:ascii="Arial" w:hAnsi="Arial" w:cs="Arial"/>
          <w:lang w:val="en-US"/>
        </w:rPr>
        <w:t xml:space="preserve"> (</w:t>
      </w:r>
      <w:proofErr w:type="spellStart"/>
      <w:r w:rsidR="00087D53">
        <w:rPr>
          <w:rFonts w:ascii="Arial" w:hAnsi="Arial" w:cs="Arial"/>
          <w:lang w:val="en-US"/>
        </w:rPr>
        <w:t>Proba</w:t>
      </w:r>
      <w:proofErr w:type="spellEnd"/>
      <w:r w:rsidR="00087D53">
        <w:rPr>
          <w:rFonts w:ascii="Arial" w:hAnsi="Arial" w:cs="Arial"/>
          <w:lang w:val="en-US"/>
        </w:rPr>
        <w:t>-V, METOP-AVHRR, Sentinel 2/3)</w:t>
      </w:r>
      <w:r w:rsidR="00C726D3">
        <w:rPr>
          <w:rFonts w:ascii="Arial" w:hAnsi="Arial" w:cs="Arial"/>
          <w:lang w:val="en-US"/>
        </w:rPr>
        <w:t xml:space="preserve">, climate data and support in managing and pre-processing imagery. </w:t>
      </w:r>
      <w:r w:rsidR="00A11702">
        <w:rPr>
          <w:rFonts w:ascii="Arial" w:hAnsi="Arial" w:cs="Arial"/>
          <w:lang w:val="en-US"/>
        </w:rPr>
        <w:t xml:space="preserve">Such </w:t>
      </w:r>
      <w:proofErr w:type="spellStart"/>
      <w:r w:rsidR="00A11702">
        <w:rPr>
          <w:rFonts w:ascii="Arial" w:hAnsi="Arial" w:cs="Arial"/>
          <w:lang w:val="en-US"/>
        </w:rPr>
        <w:t>datastreams</w:t>
      </w:r>
      <w:proofErr w:type="spellEnd"/>
      <w:r w:rsidR="00A11702">
        <w:rPr>
          <w:rFonts w:ascii="Arial" w:hAnsi="Arial" w:cs="Arial"/>
          <w:lang w:val="en-US"/>
        </w:rPr>
        <w:t xml:space="preserve"> c</w:t>
      </w:r>
      <w:r w:rsidR="003D3BAF">
        <w:rPr>
          <w:rFonts w:ascii="Arial" w:hAnsi="Arial" w:cs="Arial"/>
          <w:lang w:val="en-US"/>
        </w:rPr>
        <w:t>ould</w:t>
      </w:r>
      <w:r w:rsidR="00A11702">
        <w:rPr>
          <w:rFonts w:ascii="Arial" w:hAnsi="Arial" w:cs="Arial"/>
          <w:lang w:val="en-US"/>
        </w:rPr>
        <w:t xml:space="preserve"> be ingested in existing data integration systems already up- and running by UNESCO or other partners. </w:t>
      </w:r>
    </w:p>
    <w:p w:rsidR="00511D13" w:rsidRPr="00511D13" w:rsidRDefault="00511D13" w:rsidP="00511D13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</w:p>
    <w:p w:rsidR="00243267" w:rsidRDefault="00243267" w:rsidP="008B5D90">
      <w:pPr>
        <w:pStyle w:val="ListParagraph"/>
        <w:numPr>
          <w:ilvl w:val="0"/>
          <w:numId w:val="2"/>
        </w:numPr>
        <w:tabs>
          <w:tab w:val="left" w:pos="5840"/>
        </w:tabs>
        <w:rPr>
          <w:rFonts w:ascii="Arial" w:hAnsi="Arial" w:cs="Arial"/>
          <w:i/>
          <w:u w:val="single"/>
          <w:lang w:val="en-US"/>
        </w:rPr>
      </w:pPr>
      <w:r w:rsidRPr="002F0A9C">
        <w:rPr>
          <w:rFonts w:ascii="Arial" w:hAnsi="Arial" w:cs="Arial"/>
          <w:i/>
          <w:u w:val="single"/>
          <w:lang w:val="en-US"/>
        </w:rPr>
        <w:t>Development of an early warning system for drought monitoring</w:t>
      </w:r>
    </w:p>
    <w:p w:rsidR="00C726D3" w:rsidRDefault="00BB3F43" w:rsidP="00860900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are experienced in the set-up of early warning systems. One of the most recent examples is the development of the Agricultural Stress Index System (ASIS) for the Food- and Agricultural 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>
        <w:rPr>
          <w:rFonts w:ascii="Arial" w:hAnsi="Arial" w:cs="Arial"/>
          <w:lang w:val="en-US"/>
        </w:rPr>
        <w:t xml:space="preserve"> of the United Nations (FAO), a global operational drought monitoring system. </w:t>
      </w:r>
      <w:r w:rsidR="00A11702">
        <w:rPr>
          <w:rFonts w:ascii="Arial" w:hAnsi="Arial" w:cs="Arial"/>
          <w:lang w:val="en-US"/>
        </w:rPr>
        <w:t xml:space="preserve">We could contribute the UNESCO project with the (co-)development of a Near Real Time early warning system </w:t>
      </w:r>
      <w:r w:rsidR="003D3BAF">
        <w:rPr>
          <w:rFonts w:ascii="Arial" w:hAnsi="Arial" w:cs="Arial"/>
          <w:lang w:val="en-US"/>
        </w:rPr>
        <w:t xml:space="preserve">for drought monitoring </w:t>
      </w:r>
      <w:r w:rsidR="00A11702">
        <w:rPr>
          <w:rFonts w:ascii="Arial" w:hAnsi="Arial" w:cs="Arial"/>
          <w:lang w:val="en-US"/>
        </w:rPr>
        <w:t>which could integrate data from different satellites and even other datasets already available by UNESCO and partners.</w:t>
      </w:r>
    </w:p>
    <w:p w:rsidR="00860900" w:rsidRDefault="00A11702" w:rsidP="00860900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183D4F" w:rsidRDefault="00183D4F" w:rsidP="00C726D3">
      <w:pPr>
        <w:pStyle w:val="ListParagraph"/>
        <w:numPr>
          <w:ilvl w:val="0"/>
          <w:numId w:val="2"/>
        </w:numPr>
        <w:tabs>
          <w:tab w:val="left" w:pos="5840"/>
        </w:tabs>
        <w:rPr>
          <w:rFonts w:ascii="Arial" w:hAnsi="Arial" w:cs="Arial"/>
          <w:i/>
          <w:u w:val="single"/>
          <w:lang w:val="en-US"/>
        </w:rPr>
      </w:pPr>
      <w:r>
        <w:rPr>
          <w:rFonts w:ascii="Arial" w:hAnsi="Arial" w:cs="Arial"/>
          <w:i/>
          <w:u w:val="single"/>
          <w:lang w:val="en-US"/>
        </w:rPr>
        <w:t xml:space="preserve">Support in developing and implementing user oriented </w:t>
      </w:r>
      <w:proofErr w:type="spellStart"/>
      <w:r>
        <w:rPr>
          <w:rFonts w:ascii="Arial" w:hAnsi="Arial" w:cs="Arial"/>
          <w:i/>
          <w:u w:val="single"/>
          <w:lang w:val="en-US"/>
        </w:rPr>
        <w:t>tailord</w:t>
      </w:r>
      <w:proofErr w:type="spellEnd"/>
      <w:r>
        <w:rPr>
          <w:rFonts w:ascii="Arial" w:hAnsi="Arial" w:cs="Arial"/>
          <w:i/>
          <w:u w:val="single"/>
          <w:lang w:val="en-US"/>
        </w:rPr>
        <w:t xml:space="preserve"> climate services </w:t>
      </w:r>
    </w:p>
    <w:p w:rsidR="00183D4F" w:rsidRDefault="00183D4F" w:rsidP="00183D4F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  <w:r w:rsidRPr="00183D4F">
        <w:rPr>
          <w:rFonts w:ascii="Arial" w:hAnsi="Arial" w:cs="Arial"/>
          <w:lang w:val="en-US"/>
        </w:rPr>
        <w:t>Our experts could work together with</w:t>
      </w:r>
      <w:r w:rsidR="00C726D3" w:rsidRPr="00183D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UNESCO and local staff to design and implement climate services pilots such as: </w:t>
      </w:r>
    </w:p>
    <w:p w:rsidR="00183D4F" w:rsidRDefault="00183D4F" w:rsidP="00183D4F">
      <w:pPr>
        <w:pStyle w:val="ListParagraph"/>
        <w:numPr>
          <w:ilvl w:val="1"/>
          <w:numId w:val="2"/>
        </w:num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Incorporation of climate indicators and services into food security monitoring systems</w:t>
      </w:r>
    </w:p>
    <w:p w:rsidR="00183D4F" w:rsidRDefault="00183D4F" w:rsidP="00183D4F">
      <w:pPr>
        <w:pStyle w:val="ListParagraph"/>
        <w:numPr>
          <w:ilvl w:val="1"/>
          <w:numId w:val="2"/>
        </w:num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Strengthening regional and national level food security early warning systems, to include climate and seasonal monitoring</w:t>
      </w:r>
    </w:p>
    <w:p w:rsidR="00183D4F" w:rsidRDefault="00183D4F" w:rsidP="00183D4F">
      <w:pPr>
        <w:pStyle w:val="ListParagraph"/>
        <w:numPr>
          <w:ilvl w:val="1"/>
          <w:numId w:val="2"/>
        </w:num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Provision of tailor made climate </w:t>
      </w:r>
      <w:r w:rsidR="00087D53">
        <w:rPr>
          <w:rFonts w:ascii="Arial" w:hAnsi="Arial" w:cs="Arial"/>
          <w:lang w:val="en-US"/>
        </w:rPr>
        <w:t>analysis</w:t>
      </w:r>
      <w:r>
        <w:rPr>
          <w:rFonts w:ascii="Arial" w:hAnsi="Arial" w:cs="Arial"/>
          <w:lang w:val="en-US"/>
        </w:rPr>
        <w:t xml:space="preserve"> and/or bulletins to smallholders</w:t>
      </w:r>
    </w:p>
    <w:p w:rsidR="00243267" w:rsidRDefault="00243267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511D13" w:rsidRPr="002F0A9C" w:rsidRDefault="00243267" w:rsidP="00511D13">
      <w:pPr>
        <w:pStyle w:val="ListParagraph"/>
        <w:numPr>
          <w:ilvl w:val="0"/>
          <w:numId w:val="2"/>
        </w:numPr>
        <w:tabs>
          <w:tab w:val="left" w:pos="5840"/>
        </w:tabs>
        <w:rPr>
          <w:rFonts w:ascii="Arial" w:hAnsi="Arial" w:cs="Arial"/>
          <w:i/>
          <w:u w:val="single"/>
          <w:lang w:val="en-US"/>
        </w:rPr>
      </w:pPr>
      <w:r w:rsidRPr="002F0A9C">
        <w:rPr>
          <w:rFonts w:ascii="Arial" w:hAnsi="Arial" w:cs="Arial"/>
          <w:i/>
          <w:u w:val="single"/>
          <w:lang w:val="en-US"/>
        </w:rPr>
        <w:t>Capacity building and training on the use of time series for veg</w:t>
      </w:r>
      <w:r w:rsidR="00860900">
        <w:rPr>
          <w:rFonts w:ascii="Arial" w:hAnsi="Arial" w:cs="Arial"/>
          <w:i/>
          <w:u w:val="single"/>
          <w:lang w:val="en-US"/>
        </w:rPr>
        <w:t>etation and rainfall monitoring</w:t>
      </w:r>
    </w:p>
    <w:p w:rsidR="004A545F" w:rsidRPr="00087D53" w:rsidRDefault="00450C65" w:rsidP="00087D53">
      <w:pPr>
        <w:pStyle w:val="ListParagraph"/>
        <w:rPr>
          <w:rFonts w:ascii="Arial" w:hAnsi="Arial" w:cs="Arial"/>
          <w:lang w:val="en-US"/>
        </w:rPr>
      </w:pPr>
      <w:r w:rsidRPr="00F6597A">
        <w:rPr>
          <w:rFonts w:ascii="Arial" w:hAnsi="Arial" w:cs="Arial"/>
          <w:lang w:val="en-US"/>
        </w:rPr>
        <w:t>The free and easy to use SPIRITS software developed by VITO and already adopted by various users throughout the world has all the capacities on-</w:t>
      </w:r>
      <w:r>
        <w:rPr>
          <w:rFonts w:ascii="Arial" w:hAnsi="Arial" w:cs="Arial"/>
          <w:lang w:val="en-US"/>
        </w:rPr>
        <w:t>board for the generation of</w:t>
      </w:r>
      <w:r w:rsidRPr="00F6597A">
        <w:rPr>
          <w:rFonts w:ascii="Arial" w:hAnsi="Arial" w:cs="Arial"/>
          <w:lang w:val="en-US"/>
        </w:rPr>
        <w:t xml:space="preserve"> early warning indicators based on time series of vegetation indices.</w:t>
      </w:r>
      <w:r>
        <w:rPr>
          <w:rFonts w:ascii="Arial" w:hAnsi="Arial" w:cs="Arial"/>
          <w:lang w:val="en-US"/>
        </w:rPr>
        <w:t xml:space="preserve"> We could provide the SPIRITS software and set-up capacity building activities, from simple introductions on the use of EO data till advanced workshops for </w:t>
      </w:r>
      <w:r w:rsidR="003A5B8C">
        <w:rPr>
          <w:rFonts w:ascii="Arial" w:hAnsi="Arial" w:cs="Arial"/>
          <w:lang w:val="en-US"/>
        </w:rPr>
        <w:t>vegetation and drought</w:t>
      </w:r>
      <w:r>
        <w:rPr>
          <w:rFonts w:ascii="Arial" w:hAnsi="Arial" w:cs="Arial"/>
          <w:lang w:val="en-US"/>
        </w:rPr>
        <w:t xml:space="preserve"> monitoring. </w:t>
      </w:r>
    </w:p>
    <w:p w:rsidR="00C726D3" w:rsidRDefault="00C726D3" w:rsidP="003D3BAF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</w:p>
    <w:p w:rsidR="00087D53" w:rsidRPr="00087D53" w:rsidRDefault="00087D53" w:rsidP="00183D4F">
      <w:pPr>
        <w:pStyle w:val="ListParagraph"/>
        <w:numPr>
          <w:ilvl w:val="0"/>
          <w:numId w:val="2"/>
        </w:numPr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i/>
          <w:u w:val="single"/>
          <w:lang w:val="en-US"/>
        </w:rPr>
        <w:t>Analysis of long term time series of EO data for climate services.</w:t>
      </w:r>
    </w:p>
    <w:p w:rsidR="00335AFA" w:rsidRDefault="00087D53" w:rsidP="00335AFA">
      <w:pPr>
        <w:pStyle w:val="ListParagraph"/>
        <w:tabs>
          <w:tab w:val="left" w:pos="58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could contribute the projects by </w:t>
      </w:r>
      <w:r w:rsidR="000C1AB9">
        <w:rPr>
          <w:rFonts w:ascii="Arial" w:hAnsi="Arial" w:cs="Arial"/>
          <w:lang w:val="en-US"/>
        </w:rPr>
        <w:t>pr</w:t>
      </w:r>
      <w:r w:rsidR="00335AFA">
        <w:rPr>
          <w:rFonts w:ascii="Arial" w:hAnsi="Arial" w:cs="Arial"/>
          <w:lang w:val="en-US"/>
        </w:rPr>
        <w:t xml:space="preserve">oviding relevant information on climate </w:t>
      </w:r>
      <w:proofErr w:type="spellStart"/>
      <w:r w:rsidR="00335AFA">
        <w:rPr>
          <w:rFonts w:ascii="Arial" w:hAnsi="Arial" w:cs="Arial"/>
          <w:lang w:val="en-US"/>
        </w:rPr>
        <w:t>serivces</w:t>
      </w:r>
      <w:proofErr w:type="spellEnd"/>
      <w:r w:rsidR="00335AFA">
        <w:rPr>
          <w:rFonts w:ascii="Arial" w:hAnsi="Arial" w:cs="Arial"/>
          <w:lang w:val="en-US"/>
        </w:rPr>
        <w:t xml:space="preserve"> to</w:t>
      </w:r>
      <w:r w:rsidR="000C1AB9">
        <w:rPr>
          <w:rFonts w:ascii="Arial" w:hAnsi="Arial" w:cs="Arial"/>
          <w:lang w:val="en-US"/>
        </w:rPr>
        <w:t xml:space="preserve"> </w:t>
      </w:r>
      <w:r w:rsidR="00335AFA" w:rsidRPr="00335AFA">
        <w:rPr>
          <w:rFonts w:ascii="Arial" w:hAnsi="Arial" w:cs="Arial"/>
          <w:lang w:val="en-US"/>
        </w:rPr>
        <w:t>support adaptation, mitigation and disaster risk management</w:t>
      </w:r>
      <w:r w:rsidR="00335AFA">
        <w:rPr>
          <w:rFonts w:ascii="Arial" w:hAnsi="Arial" w:cs="Arial"/>
          <w:lang w:val="en-US"/>
        </w:rPr>
        <w:t xml:space="preserve">. Possible examples of such information could be: drought vulnerability maps, analyzing </w:t>
      </w:r>
      <w:proofErr w:type="spellStart"/>
      <w:r w:rsidR="00335AFA">
        <w:rPr>
          <w:rFonts w:ascii="Arial" w:hAnsi="Arial" w:cs="Arial"/>
          <w:lang w:val="en-US"/>
        </w:rPr>
        <w:t>phenological</w:t>
      </w:r>
      <w:proofErr w:type="spellEnd"/>
      <w:r w:rsidR="00335AFA">
        <w:rPr>
          <w:rFonts w:ascii="Arial" w:hAnsi="Arial" w:cs="Arial"/>
          <w:lang w:val="en-US"/>
        </w:rPr>
        <w:t xml:space="preserve"> parameters</w:t>
      </w:r>
      <w:r w:rsidR="005F645F">
        <w:rPr>
          <w:rFonts w:ascii="Arial" w:hAnsi="Arial" w:cs="Arial"/>
          <w:lang w:val="en-US"/>
        </w:rPr>
        <w:t xml:space="preserve"> and</w:t>
      </w:r>
      <w:r w:rsidR="00335AFA">
        <w:rPr>
          <w:rFonts w:ascii="Arial" w:hAnsi="Arial" w:cs="Arial"/>
          <w:lang w:val="en-US"/>
        </w:rPr>
        <w:t xml:space="preserve"> trend analysis of climate and vegetation indices data.</w:t>
      </w:r>
    </w:p>
    <w:p w:rsidR="00243267" w:rsidRDefault="00243267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511D13" w:rsidRDefault="00511D13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511D13" w:rsidRDefault="00511D13" w:rsidP="008B5D90">
      <w:pPr>
        <w:tabs>
          <w:tab w:val="left" w:pos="5840"/>
        </w:tabs>
        <w:rPr>
          <w:rFonts w:ascii="Arial" w:hAnsi="Arial" w:cs="Arial"/>
          <w:lang w:val="en-US"/>
        </w:rPr>
      </w:pPr>
    </w:p>
    <w:p w:rsidR="00AA7446" w:rsidRPr="00830D14" w:rsidRDefault="00AA7446" w:rsidP="008B5D90">
      <w:pPr>
        <w:tabs>
          <w:tab w:val="left" w:pos="5840"/>
        </w:tabs>
        <w:rPr>
          <w:lang w:val="en-US"/>
        </w:rPr>
      </w:pPr>
    </w:p>
    <w:sectPr w:rsidR="00AA7446" w:rsidRPr="00830D14" w:rsidSect="00087D5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021" w:bottom="851" w:left="1021" w:header="652" w:footer="147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E5" w:rsidRDefault="004D69E5">
      <w:r>
        <w:separator/>
      </w:r>
    </w:p>
  </w:endnote>
  <w:endnote w:type="continuationSeparator" w:id="0">
    <w:p w:rsidR="004D69E5" w:rsidRDefault="004D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6" w:rsidRPr="008E19F7" w:rsidRDefault="002E0320" w:rsidP="008E19F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cs="Courier New"/>
        <w:sz w:val="20"/>
        <w:lang w:eastAsia="nl-BE"/>
      </w:rPr>
    </w:pPr>
    <w:r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 xml:space="preserve"> IF </w:instrText>
    </w:r>
    <w:r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>PAGE</w:instrText>
    </w:r>
    <w:r w:rsidR="008E19F7">
      <w:rPr>
        <w:rFonts w:cs="Courier New"/>
        <w:sz w:val="20"/>
        <w:lang w:eastAsia="nl-BE"/>
      </w:rPr>
      <w:instrText xml:space="preserve"> </w:instrText>
    </w:r>
    <w:r>
      <w:rPr>
        <w:rFonts w:cs="Courier New"/>
        <w:sz w:val="20"/>
        <w:lang w:eastAsia="nl-BE"/>
      </w:rPr>
      <w:fldChar w:fldCharType="separate"/>
    </w:r>
    <w:r w:rsidR="006B06C7">
      <w:rPr>
        <w:rFonts w:cs="Courier New"/>
        <w:noProof/>
        <w:sz w:val="20"/>
        <w:lang w:eastAsia="nl-BE"/>
      </w:rPr>
      <w:instrText>2</w:instrText>
    </w:r>
    <w:r>
      <w:rPr>
        <w:rFonts w:cs="Courier New"/>
        <w:sz w:val="20"/>
        <w:lang w:eastAsia="nl-BE"/>
      </w:rPr>
      <w:fldChar w:fldCharType="end"/>
    </w:r>
    <w:r w:rsidR="008E19F7" w:rsidRPr="001F2716">
      <w:rPr>
        <w:rFonts w:cs="Courier New"/>
        <w:sz w:val="20"/>
        <w:lang w:eastAsia="nl-BE"/>
      </w:rPr>
      <w:instrText xml:space="preserve">  &lt; </w:instrText>
    </w:r>
    <w:r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>NUMPAGES</w:instrText>
    </w:r>
    <w:r w:rsidR="008E19F7">
      <w:rPr>
        <w:rFonts w:cs="Courier New"/>
        <w:sz w:val="20"/>
        <w:lang w:eastAsia="nl-BE"/>
      </w:rPr>
      <w:instrText xml:space="preserve"> </w:instrText>
    </w:r>
    <w:r>
      <w:rPr>
        <w:rFonts w:cs="Courier New"/>
        <w:sz w:val="20"/>
        <w:lang w:eastAsia="nl-BE"/>
      </w:rPr>
      <w:fldChar w:fldCharType="separate"/>
    </w:r>
    <w:r w:rsidR="006B06C7">
      <w:rPr>
        <w:rFonts w:cs="Courier New"/>
        <w:noProof/>
        <w:sz w:val="20"/>
        <w:lang w:eastAsia="nl-BE"/>
      </w:rPr>
      <w:instrText>2</w:instrText>
    </w:r>
    <w:r>
      <w:rPr>
        <w:rFonts w:cs="Courier New"/>
        <w:sz w:val="20"/>
        <w:lang w:eastAsia="nl-BE"/>
      </w:rPr>
      <w:fldChar w:fldCharType="end"/>
    </w:r>
    <w:r w:rsidR="008E19F7" w:rsidRPr="001F2716">
      <w:rPr>
        <w:rFonts w:cs="Courier New"/>
        <w:sz w:val="20"/>
        <w:lang w:eastAsia="nl-BE"/>
      </w:rPr>
      <w:instrText xml:space="preserve"> "..."</w:instrText>
    </w:r>
    <w:r w:rsidR="008E19F7">
      <w:rPr>
        <w:rFonts w:cs="Courier New"/>
        <w:sz w:val="20"/>
        <w:lang w:eastAsia="nl-BE"/>
      </w:rPr>
      <w:instrText xml:space="preserve"> </w:instrText>
    </w:r>
    <w:r>
      <w:rPr>
        <w:rFonts w:cs="Courier New"/>
        <w:sz w:val="20"/>
        <w:lang w:eastAsia="nl-B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9B" w:rsidRPr="008E19F7" w:rsidRDefault="00A04DEB" w:rsidP="008E19F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  <w:rPr>
        <w:rFonts w:cs="Courier New"/>
        <w:sz w:val="20"/>
        <w:lang w:eastAsia="nl-BE"/>
      </w:rPr>
    </w:pPr>
    <w:r w:rsidRPr="00A04DEB">
      <w:rPr>
        <w:rFonts w:cs="Courier New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35930E32" wp14:editId="65946C21">
          <wp:simplePos x="0" y="0"/>
          <wp:positionH relativeFrom="column">
            <wp:posOffset>-3810</wp:posOffset>
          </wp:positionH>
          <wp:positionV relativeFrom="paragraph">
            <wp:posOffset>-1270</wp:posOffset>
          </wp:positionV>
          <wp:extent cx="4000500" cy="533400"/>
          <wp:effectExtent l="19050" t="0" r="0" b="0"/>
          <wp:wrapNone/>
          <wp:docPr id="3" name="Picture 4" descr="foote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n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2951" cy="531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19F7" w:rsidRPr="001F2716">
      <w:rPr>
        <w:rFonts w:cs="Courier New"/>
        <w:sz w:val="20"/>
        <w:lang w:eastAsia="nl-BE"/>
      </w:rPr>
      <w:t xml:space="preserve"> </w:t>
    </w:r>
    <w:r w:rsidR="002E0320"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 xml:space="preserve">IF </w:instrText>
    </w:r>
    <w:r w:rsidR="002E0320"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>PAGE</w:instrText>
    </w:r>
    <w:r w:rsidR="008E19F7">
      <w:rPr>
        <w:rFonts w:cs="Courier New"/>
        <w:sz w:val="20"/>
        <w:lang w:eastAsia="nl-BE"/>
      </w:rPr>
      <w:instrText xml:space="preserve"> </w:instrText>
    </w:r>
    <w:r w:rsidR="002E0320">
      <w:rPr>
        <w:rFonts w:cs="Courier New"/>
        <w:sz w:val="20"/>
        <w:lang w:eastAsia="nl-BE"/>
      </w:rPr>
      <w:fldChar w:fldCharType="separate"/>
    </w:r>
    <w:r w:rsidR="000203D8">
      <w:rPr>
        <w:rFonts w:cs="Courier New"/>
        <w:noProof/>
        <w:sz w:val="20"/>
        <w:lang w:eastAsia="nl-BE"/>
      </w:rPr>
      <w:instrText>1</w:instrText>
    </w:r>
    <w:r w:rsidR="002E0320">
      <w:rPr>
        <w:rFonts w:cs="Courier New"/>
        <w:sz w:val="20"/>
        <w:lang w:eastAsia="nl-BE"/>
      </w:rPr>
      <w:fldChar w:fldCharType="end"/>
    </w:r>
    <w:r w:rsidR="008E19F7" w:rsidRPr="001F2716">
      <w:rPr>
        <w:rFonts w:cs="Courier New"/>
        <w:sz w:val="20"/>
        <w:lang w:eastAsia="nl-BE"/>
      </w:rPr>
      <w:instrText xml:space="preserve"> &lt; </w:instrText>
    </w:r>
    <w:r w:rsidR="002E0320">
      <w:rPr>
        <w:rFonts w:cs="Courier New"/>
        <w:sz w:val="20"/>
        <w:lang w:eastAsia="nl-BE"/>
      </w:rPr>
      <w:fldChar w:fldCharType="begin"/>
    </w:r>
    <w:r w:rsidR="008E19F7">
      <w:rPr>
        <w:rFonts w:cs="Courier New"/>
        <w:sz w:val="20"/>
        <w:lang w:eastAsia="nl-BE"/>
      </w:rPr>
      <w:instrText xml:space="preserve"> </w:instrText>
    </w:r>
    <w:r w:rsidR="008E19F7" w:rsidRPr="001F2716">
      <w:rPr>
        <w:rFonts w:cs="Courier New"/>
        <w:sz w:val="20"/>
        <w:lang w:eastAsia="nl-BE"/>
      </w:rPr>
      <w:instrText>NUMPAGES</w:instrText>
    </w:r>
    <w:r w:rsidR="008E19F7">
      <w:rPr>
        <w:rFonts w:cs="Courier New"/>
        <w:sz w:val="20"/>
        <w:lang w:eastAsia="nl-BE"/>
      </w:rPr>
      <w:instrText xml:space="preserve"> </w:instrText>
    </w:r>
    <w:r w:rsidR="002E0320">
      <w:rPr>
        <w:rFonts w:cs="Courier New"/>
        <w:sz w:val="20"/>
        <w:lang w:eastAsia="nl-BE"/>
      </w:rPr>
      <w:fldChar w:fldCharType="separate"/>
    </w:r>
    <w:r w:rsidR="000203D8">
      <w:rPr>
        <w:rFonts w:cs="Courier New"/>
        <w:noProof/>
        <w:sz w:val="20"/>
        <w:lang w:eastAsia="nl-BE"/>
      </w:rPr>
      <w:instrText>1</w:instrText>
    </w:r>
    <w:r w:rsidR="002E0320">
      <w:rPr>
        <w:rFonts w:cs="Courier New"/>
        <w:sz w:val="20"/>
        <w:lang w:eastAsia="nl-BE"/>
      </w:rPr>
      <w:fldChar w:fldCharType="end"/>
    </w:r>
    <w:r w:rsidR="008E19F7" w:rsidRPr="001F2716">
      <w:rPr>
        <w:rFonts w:cs="Courier New"/>
        <w:sz w:val="20"/>
        <w:lang w:eastAsia="nl-BE"/>
      </w:rPr>
      <w:instrText xml:space="preserve"> "..."</w:instrText>
    </w:r>
    <w:r w:rsidR="008E19F7">
      <w:rPr>
        <w:rFonts w:cs="Courier New"/>
        <w:sz w:val="20"/>
        <w:lang w:eastAsia="nl-BE"/>
      </w:rPr>
      <w:instrText xml:space="preserve"> </w:instrText>
    </w:r>
    <w:r w:rsidR="002E0320">
      <w:rPr>
        <w:rFonts w:cs="Courier New"/>
        <w:sz w:val="20"/>
        <w:lang w:eastAsia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E5" w:rsidRDefault="004D69E5">
      <w:r>
        <w:separator/>
      </w:r>
    </w:p>
  </w:footnote>
  <w:footnote w:type="continuationSeparator" w:id="0">
    <w:p w:rsidR="004D69E5" w:rsidRDefault="004D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9B" w:rsidRDefault="00FD209B" w:rsidP="002D11FB">
    <w:pPr>
      <w:pStyle w:val="Header"/>
      <w:jc w:val="right"/>
    </w:pPr>
    <w:r>
      <w:t>BMS/V5330/KV/</w:t>
    </w:r>
    <w:proofErr w:type="spellStart"/>
    <w:r>
      <w:t>rvh</w:t>
    </w:r>
    <w:proofErr w:type="spellEnd"/>
    <w:r>
      <w:t xml:space="preserve">/05-001   </w:t>
    </w:r>
    <w:r w:rsidR="002E03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E0320">
      <w:rPr>
        <w:rStyle w:val="PageNumber"/>
      </w:rPr>
      <w:fldChar w:fldCharType="separate"/>
    </w:r>
    <w:r w:rsidR="00A061FE">
      <w:rPr>
        <w:rStyle w:val="PageNumber"/>
        <w:noProof/>
      </w:rPr>
      <w:t>1</w:t>
    </w:r>
    <w:r w:rsidR="002E0320">
      <w:rPr>
        <w:rStyle w:val="PageNumber"/>
      </w:rPr>
      <w:fldChar w:fldCharType="end"/>
    </w:r>
    <w:r>
      <w:t>/</w:t>
    </w:r>
    <w:r w:rsidR="002E032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E0320">
      <w:rPr>
        <w:rStyle w:val="PageNumber"/>
      </w:rPr>
      <w:fldChar w:fldCharType="separate"/>
    </w:r>
    <w:r w:rsidR="008B5D90">
      <w:rPr>
        <w:rStyle w:val="PageNumber"/>
        <w:noProof/>
      </w:rPr>
      <w:t>1</w:t>
    </w:r>
    <w:r w:rsidR="002E0320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6" w:rsidRDefault="001F2716" w:rsidP="00CE75B2">
    <w:pPr>
      <w:pStyle w:val="Header"/>
      <w:jc w:val="right"/>
    </w:pPr>
  </w:p>
  <w:p w:rsidR="001F2716" w:rsidRDefault="001F2716" w:rsidP="00CE75B2">
    <w:pPr>
      <w:pStyle w:val="Header"/>
      <w:jc w:val="right"/>
    </w:pPr>
  </w:p>
  <w:p w:rsidR="00CE75B2" w:rsidRDefault="00CE75B2" w:rsidP="00CE75B2">
    <w:pPr>
      <w:pStyle w:val="Header"/>
      <w:jc w:val="right"/>
    </w:pPr>
    <w:r w:rsidRPr="00CE75B2">
      <w:rPr>
        <w:noProof/>
        <w:lang w:eastAsia="nl-BE"/>
      </w:rPr>
      <w:drawing>
        <wp:inline distT="0" distB="0" distL="0" distR="0" wp14:anchorId="4ABFC24B" wp14:editId="398D81A7">
          <wp:extent cx="2457450" cy="695325"/>
          <wp:effectExtent l="19050" t="0" r="0" b="0"/>
          <wp:docPr id="1" name="Picture 1" descr="vito_basis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basis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209B" w:rsidRPr="00497715" w:rsidRDefault="004D69E5" w:rsidP="00CE75B2">
    <w:pPr>
      <w:pStyle w:val="Header"/>
      <w:jc w:val="right"/>
    </w:pPr>
    <w:sdt>
      <w:sdtPr>
        <w:alias w:val="Document Number"/>
        <w:id w:val="3662502"/>
        <w:showingPlcHdr/>
        <w:dataBinding w:prefixMappings="xmlns:ns0='http://schemas.microsoft.com/office/2006/metadata/properties' xmlns:ns1='http://www.w3.org/2001/XMLSchema-instance' xmlns:ns2='fd7623e7-d436-457b-8588-5588755f8105' xmlns:ns3='http://schemas.microsoft.com/sharepoint/v3' " w:xpath="/ns0:properties[1]/documentManagement[1]/ns2:ProjectDocumentNumber[1]" w:storeItemID="{E82ECA91-10D7-499E-9F76-8DAA413D3DD6}"/>
        <w:text/>
      </w:sdtPr>
      <w:sdtEndPr/>
      <w:sdtContent>
        <w:r w:rsidR="00377326" w:rsidRPr="00FD63D0">
          <w:rPr>
            <w:rStyle w:val="PlaceholderText"/>
          </w:rPr>
          <w:t>[Document Number]</w:t>
        </w:r>
      </w:sdtContent>
    </w:sdt>
    <w:r w:rsidR="00FD209B" w:rsidRPr="00497715">
      <w:t xml:space="preserve">  </w:t>
    </w:r>
    <w:r w:rsidR="002E0320" w:rsidRPr="00497715">
      <w:rPr>
        <w:rStyle w:val="PageNumber"/>
      </w:rPr>
      <w:fldChar w:fldCharType="begin"/>
    </w:r>
    <w:r w:rsidR="00FD209B" w:rsidRPr="00497715">
      <w:rPr>
        <w:rStyle w:val="PageNumber"/>
      </w:rPr>
      <w:instrText xml:space="preserve"> PAGE </w:instrText>
    </w:r>
    <w:r w:rsidR="002E0320" w:rsidRPr="00497715">
      <w:rPr>
        <w:rStyle w:val="PageNumber"/>
      </w:rPr>
      <w:fldChar w:fldCharType="separate"/>
    </w:r>
    <w:r w:rsidR="006B06C7">
      <w:rPr>
        <w:rStyle w:val="PageNumber"/>
        <w:noProof/>
      </w:rPr>
      <w:t>2</w:t>
    </w:r>
    <w:r w:rsidR="002E0320" w:rsidRPr="00497715">
      <w:rPr>
        <w:rStyle w:val="PageNumber"/>
      </w:rPr>
      <w:fldChar w:fldCharType="end"/>
    </w:r>
    <w:r w:rsidR="00FD209B" w:rsidRPr="00497715">
      <w:t>/</w:t>
    </w:r>
    <w:r w:rsidR="002E0320" w:rsidRPr="00497715">
      <w:rPr>
        <w:rStyle w:val="PageNumber"/>
      </w:rPr>
      <w:fldChar w:fldCharType="begin"/>
    </w:r>
    <w:r w:rsidR="00FD209B" w:rsidRPr="00497715">
      <w:rPr>
        <w:rStyle w:val="PageNumber"/>
      </w:rPr>
      <w:instrText xml:space="preserve"> NUMPAGES </w:instrText>
    </w:r>
    <w:r w:rsidR="002E0320" w:rsidRPr="00497715">
      <w:rPr>
        <w:rStyle w:val="PageNumber"/>
      </w:rPr>
      <w:fldChar w:fldCharType="separate"/>
    </w:r>
    <w:r w:rsidR="006B06C7">
      <w:rPr>
        <w:rStyle w:val="PageNumber"/>
        <w:noProof/>
      </w:rPr>
      <w:t>2</w:t>
    </w:r>
    <w:r w:rsidR="002E0320" w:rsidRPr="00497715">
      <w:rPr>
        <w:rStyle w:val="PageNumber"/>
      </w:rPr>
      <w:fldChar w:fldCharType="end"/>
    </w:r>
  </w:p>
  <w:p w:rsidR="00FD209B" w:rsidRDefault="00FD2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16" w:rsidRDefault="001F2716" w:rsidP="00CE75B2">
    <w:pPr>
      <w:pStyle w:val="Header"/>
      <w:tabs>
        <w:tab w:val="clear" w:pos="8930"/>
      </w:tabs>
      <w:jc w:val="right"/>
    </w:pPr>
  </w:p>
  <w:p w:rsidR="00FD209B" w:rsidRDefault="00CE75B2" w:rsidP="008E19F7">
    <w:pPr>
      <w:pStyle w:val="Header"/>
      <w:tabs>
        <w:tab w:val="clear" w:pos="8930"/>
      </w:tabs>
      <w:jc w:val="right"/>
    </w:pPr>
    <w:r w:rsidRPr="00CE75B2">
      <w:rPr>
        <w:noProof/>
        <w:lang w:eastAsia="nl-BE"/>
      </w:rPr>
      <w:drawing>
        <wp:inline distT="0" distB="0" distL="0" distR="0" wp14:anchorId="7F745164" wp14:editId="2C63548D">
          <wp:extent cx="1854679" cy="524774"/>
          <wp:effectExtent l="0" t="0" r="0" b="8890"/>
          <wp:docPr id="2" name="Picture 1" descr="vito_basis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to_basis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66" cy="524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69"/>
    <w:multiLevelType w:val="hybridMultilevel"/>
    <w:tmpl w:val="84ECC2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51FF2"/>
    <w:multiLevelType w:val="hybridMultilevel"/>
    <w:tmpl w:val="3F8070D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hideGrammaticalErrors/>
  <w:activeWritingStyle w:appName="MSWord" w:lang="nl-BE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0"/>
    <w:rsid w:val="000203D8"/>
    <w:rsid w:val="000222CE"/>
    <w:rsid w:val="000302A7"/>
    <w:rsid w:val="00031A23"/>
    <w:rsid w:val="0004061D"/>
    <w:rsid w:val="0004461F"/>
    <w:rsid w:val="00051EAD"/>
    <w:rsid w:val="00052BDE"/>
    <w:rsid w:val="00057440"/>
    <w:rsid w:val="000605C3"/>
    <w:rsid w:val="0006276D"/>
    <w:rsid w:val="00065915"/>
    <w:rsid w:val="000801E7"/>
    <w:rsid w:val="00082F22"/>
    <w:rsid w:val="000861D2"/>
    <w:rsid w:val="00087D53"/>
    <w:rsid w:val="00090DBC"/>
    <w:rsid w:val="000B26C6"/>
    <w:rsid w:val="000B29B9"/>
    <w:rsid w:val="000C1AB9"/>
    <w:rsid w:val="000D13B6"/>
    <w:rsid w:val="000F6BEC"/>
    <w:rsid w:val="00112288"/>
    <w:rsid w:val="001178DA"/>
    <w:rsid w:val="0012584A"/>
    <w:rsid w:val="001329F7"/>
    <w:rsid w:val="001550B6"/>
    <w:rsid w:val="001574F4"/>
    <w:rsid w:val="00183D4F"/>
    <w:rsid w:val="001C1370"/>
    <w:rsid w:val="001E47EE"/>
    <w:rsid w:val="001E718F"/>
    <w:rsid w:val="001F0955"/>
    <w:rsid w:val="001F2716"/>
    <w:rsid w:val="002168AB"/>
    <w:rsid w:val="00220E1F"/>
    <w:rsid w:val="00227EB5"/>
    <w:rsid w:val="00236779"/>
    <w:rsid w:val="00243267"/>
    <w:rsid w:val="00243741"/>
    <w:rsid w:val="00252D08"/>
    <w:rsid w:val="00264962"/>
    <w:rsid w:val="00292B71"/>
    <w:rsid w:val="00293214"/>
    <w:rsid w:val="002A7D8F"/>
    <w:rsid w:val="002B1FFF"/>
    <w:rsid w:val="002B5DA4"/>
    <w:rsid w:val="002C4DB9"/>
    <w:rsid w:val="002D11FB"/>
    <w:rsid w:val="002E0320"/>
    <w:rsid w:val="002E2F21"/>
    <w:rsid w:val="002E4F4A"/>
    <w:rsid w:val="002F0A9C"/>
    <w:rsid w:val="002F1751"/>
    <w:rsid w:val="002F3C2C"/>
    <w:rsid w:val="00305E82"/>
    <w:rsid w:val="003140AE"/>
    <w:rsid w:val="003213D1"/>
    <w:rsid w:val="00335AFA"/>
    <w:rsid w:val="00337DB5"/>
    <w:rsid w:val="00345780"/>
    <w:rsid w:val="00360FBD"/>
    <w:rsid w:val="00365301"/>
    <w:rsid w:val="00372D94"/>
    <w:rsid w:val="00377326"/>
    <w:rsid w:val="00385674"/>
    <w:rsid w:val="00386FAB"/>
    <w:rsid w:val="00391CFC"/>
    <w:rsid w:val="00392FB2"/>
    <w:rsid w:val="003A2BA5"/>
    <w:rsid w:val="003A5B8C"/>
    <w:rsid w:val="003B4F16"/>
    <w:rsid w:val="003B6147"/>
    <w:rsid w:val="003B7786"/>
    <w:rsid w:val="003D3BAF"/>
    <w:rsid w:val="003E0275"/>
    <w:rsid w:val="003F79E2"/>
    <w:rsid w:val="004010CF"/>
    <w:rsid w:val="00403297"/>
    <w:rsid w:val="00421476"/>
    <w:rsid w:val="004350AD"/>
    <w:rsid w:val="00442655"/>
    <w:rsid w:val="00450C65"/>
    <w:rsid w:val="0045223E"/>
    <w:rsid w:val="004578CD"/>
    <w:rsid w:val="00457A93"/>
    <w:rsid w:val="00464D5B"/>
    <w:rsid w:val="00472E97"/>
    <w:rsid w:val="00484AFE"/>
    <w:rsid w:val="004916E0"/>
    <w:rsid w:val="00497715"/>
    <w:rsid w:val="004A545F"/>
    <w:rsid w:val="004B44FC"/>
    <w:rsid w:val="004C6417"/>
    <w:rsid w:val="004D58AD"/>
    <w:rsid w:val="004D5E73"/>
    <w:rsid w:val="004D69E5"/>
    <w:rsid w:val="004E114A"/>
    <w:rsid w:val="004E62D4"/>
    <w:rsid w:val="004F2FAD"/>
    <w:rsid w:val="00504AAC"/>
    <w:rsid w:val="00511D13"/>
    <w:rsid w:val="00524B85"/>
    <w:rsid w:val="00533CD2"/>
    <w:rsid w:val="0054354C"/>
    <w:rsid w:val="00547966"/>
    <w:rsid w:val="00560BA9"/>
    <w:rsid w:val="0057381E"/>
    <w:rsid w:val="005926C6"/>
    <w:rsid w:val="005961D0"/>
    <w:rsid w:val="005A1977"/>
    <w:rsid w:val="005C1982"/>
    <w:rsid w:val="005C2723"/>
    <w:rsid w:val="005D03E2"/>
    <w:rsid w:val="005D35DE"/>
    <w:rsid w:val="005F645F"/>
    <w:rsid w:val="00601E03"/>
    <w:rsid w:val="00613D25"/>
    <w:rsid w:val="0062386F"/>
    <w:rsid w:val="0062594B"/>
    <w:rsid w:val="00631E31"/>
    <w:rsid w:val="006374EF"/>
    <w:rsid w:val="00645E2E"/>
    <w:rsid w:val="00665540"/>
    <w:rsid w:val="00681849"/>
    <w:rsid w:val="006849AE"/>
    <w:rsid w:val="006B06C7"/>
    <w:rsid w:val="006D2FED"/>
    <w:rsid w:val="006E5ADD"/>
    <w:rsid w:val="006F7E1B"/>
    <w:rsid w:val="0071539F"/>
    <w:rsid w:val="00720520"/>
    <w:rsid w:val="00725F4E"/>
    <w:rsid w:val="00750E1E"/>
    <w:rsid w:val="0076625D"/>
    <w:rsid w:val="00787E3D"/>
    <w:rsid w:val="007A2F14"/>
    <w:rsid w:val="007B0DDF"/>
    <w:rsid w:val="007C7231"/>
    <w:rsid w:val="007C7F4F"/>
    <w:rsid w:val="00801C80"/>
    <w:rsid w:val="0083092D"/>
    <w:rsid w:val="00830D14"/>
    <w:rsid w:val="00847EA8"/>
    <w:rsid w:val="0085686C"/>
    <w:rsid w:val="00860900"/>
    <w:rsid w:val="00864145"/>
    <w:rsid w:val="00883473"/>
    <w:rsid w:val="00885897"/>
    <w:rsid w:val="008B024C"/>
    <w:rsid w:val="008B5D90"/>
    <w:rsid w:val="008C4D88"/>
    <w:rsid w:val="008E19F7"/>
    <w:rsid w:val="008E3534"/>
    <w:rsid w:val="008F6053"/>
    <w:rsid w:val="00914A9E"/>
    <w:rsid w:val="00951EF7"/>
    <w:rsid w:val="00955249"/>
    <w:rsid w:val="0095665F"/>
    <w:rsid w:val="00962FCD"/>
    <w:rsid w:val="009655AB"/>
    <w:rsid w:val="0097078F"/>
    <w:rsid w:val="00974EB5"/>
    <w:rsid w:val="009A202C"/>
    <w:rsid w:val="009C0E4A"/>
    <w:rsid w:val="009C2C20"/>
    <w:rsid w:val="009D1F32"/>
    <w:rsid w:val="009F1921"/>
    <w:rsid w:val="009F65CE"/>
    <w:rsid w:val="00A04DEB"/>
    <w:rsid w:val="00A061FE"/>
    <w:rsid w:val="00A064A7"/>
    <w:rsid w:val="00A06717"/>
    <w:rsid w:val="00A11702"/>
    <w:rsid w:val="00A1533C"/>
    <w:rsid w:val="00A2091B"/>
    <w:rsid w:val="00A472E6"/>
    <w:rsid w:val="00A64019"/>
    <w:rsid w:val="00A674F1"/>
    <w:rsid w:val="00A675F6"/>
    <w:rsid w:val="00A713BE"/>
    <w:rsid w:val="00A73645"/>
    <w:rsid w:val="00A81C51"/>
    <w:rsid w:val="00A97838"/>
    <w:rsid w:val="00AA7446"/>
    <w:rsid w:val="00AB1ADA"/>
    <w:rsid w:val="00AD3883"/>
    <w:rsid w:val="00AE00D4"/>
    <w:rsid w:val="00AE53C8"/>
    <w:rsid w:val="00AF37AC"/>
    <w:rsid w:val="00AF701A"/>
    <w:rsid w:val="00B3263D"/>
    <w:rsid w:val="00B33A51"/>
    <w:rsid w:val="00B43C30"/>
    <w:rsid w:val="00B56E5A"/>
    <w:rsid w:val="00B62433"/>
    <w:rsid w:val="00B77F67"/>
    <w:rsid w:val="00B90D73"/>
    <w:rsid w:val="00BB1F29"/>
    <w:rsid w:val="00BB3F43"/>
    <w:rsid w:val="00BE35AC"/>
    <w:rsid w:val="00BF1DD6"/>
    <w:rsid w:val="00C03599"/>
    <w:rsid w:val="00C37B50"/>
    <w:rsid w:val="00C5529E"/>
    <w:rsid w:val="00C66B74"/>
    <w:rsid w:val="00C726D3"/>
    <w:rsid w:val="00C76195"/>
    <w:rsid w:val="00C93E55"/>
    <w:rsid w:val="00CA3B13"/>
    <w:rsid w:val="00CB2127"/>
    <w:rsid w:val="00CB5AD3"/>
    <w:rsid w:val="00CC3A04"/>
    <w:rsid w:val="00CD14A9"/>
    <w:rsid w:val="00CE556F"/>
    <w:rsid w:val="00CE75B2"/>
    <w:rsid w:val="00D16F2C"/>
    <w:rsid w:val="00D22EBE"/>
    <w:rsid w:val="00D5429A"/>
    <w:rsid w:val="00D6397C"/>
    <w:rsid w:val="00D816DE"/>
    <w:rsid w:val="00D87F50"/>
    <w:rsid w:val="00D94A1F"/>
    <w:rsid w:val="00DA07E1"/>
    <w:rsid w:val="00DA0B99"/>
    <w:rsid w:val="00DA3D47"/>
    <w:rsid w:val="00DB1575"/>
    <w:rsid w:val="00DB72D9"/>
    <w:rsid w:val="00DE1373"/>
    <w:rsid w:val="00DE67F5"/>
    <w:rsid w:val="00DF043C"/>
    <w:rsid w:val="00DF0915"/>
    <w:rsid w:val="00DF2BF5"/>
    <w:rsid w:val="00DF5615"/>
    <w:rsid w:val="00E01BC2"/>
    <w:rsid w:val="00E02969"/>
    <w:rsid w:val="00E169D8"/>
    <w:rsid w:val="00E212CB"/>
    <w:rsid w:val="00E302D6"/>
    <w:rsid w:val="00E37263"/>
    <w:rsid w:val="00E401E6"/>
    <w:rsid w:val="00E46BD7"/>
    <w:rsid w:val="00E57531"/>
    <w:rsid w:val="00E619B5"/>
    <w:rsid w:val="00E8064F"/>
    <w:rsid w:val="00EA0705"/>
    <w:rsid w:val="00EA3D47"/>
    <w:rsid w:val="00EA6730"/>
    <w:rsid w:val="00ED726D"/>
    <w:rsid w:val="00ED743C"/>
    <w:rsid w:val="00EF4077"/>
    <w:rsid w:val="00EF707A"/>
    <w:rsid w:val="00F0126A"/>
    <w:rsid w:val="00F26FE1"/>
    <w:rsid w:val="00F30DA6"/>
    <w:rsid w:val="00F337F7"/>
    <w:rsid w:val="00F34CCD"/>
    <w:rsid w:val="00F51B49"/>
    <w:rsid w:val="00F6374E"/>
    <w:rsid w:val="00F6597A"/>
    <w:rsid w:val="00F7209C"/>
    <w:rsid w:val="00F72EF2"/>
    <w:rsid w:val="00FA2D39"/>
    <w:rsid w:val="00FC3E98"/>
    <w:rsid w:val="00FD209B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6F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556F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E556F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CE556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E556F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CE556F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077"/>
    <w:pPr>
      <w:tabs>
        <w:tab w:val="right" w:pos="8930"/>
      </w:tabs>
    </w:pPr>
    <w:rPr>
      <w:sz w:val="20"/>
    </w:rPr>
  </w:style>
  <w:style w:type="paragraph" w:styleId="Footer">
    <w:name w:val="footer"/>
    <w:basedOn w:val="Normal"/>
    <w:rsid w:val="00EF4077"/>
    <w:pPr>
      <w:tabs>
        <w:tab w:val="right" w:pos="8930"/>
      </w:tabs>
    </w:pPr>
    <w:rPr>
      <w:sz w:val="20"/>
    </w:rPr>
  </w:style>
  <w:style w:type="paragraph" w:styleId="BalloonText">
    <w:name w:val="Balloon Text"/>
    <w:basedOn w:val="Normal"/>
    <w:semiHidden/>
    <w:rsid w:val="00EA67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2F2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71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qFormat/>
    <w:rsid w:val="00CE556F"/>
    <w:rPr>
      <w:vanish/>
      <w:color w:val="96888C" w:themeColor="text1" w:themeTint="80"/>
    </w:rPr>
  </w:style>
  <w:style w:type="character" w:customStyle="1" w:styleId="Style1">
    <w:name w:val="Style1"/>
    <w:basedOn w:val="DefaultParagraphFont"/>
    <w:uiPriority w:val="1"/>
    <w:rsid w:val="00BE35AC"/>
    <w:rPr>
      <w:b/>
    </w:rPr>
  </w:style>
  <w:style w:type="character" w:customStyle="1" w:styleId="Style2">
    <w:name w:val="Style2"/>
    <w:basedOn w:val="DefaultParagraphFont"/>
    <w:uiPriority w:val="1"/>
    <w:rsid w:val="009C0E4A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E556F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CE556F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E556F"/>
    <w:rPr>
      <w:rFonts w:asciiTheme="majorHAnsi" w:eastAsiaTheme="majorEastAsia" w:hAnsiTheme="majorHAnsi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CE556F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CE556F"/>
    <w:rPr>
      <w:rFonts w:asciiTheme="majorHAnsi" w:hAnsiTheme="majorHAnsi"/>
      <w:b/>
      <w:bCs/>
      <w:i/>
      <w:iCs/>
      <w:szCs w:val="26"/>
      <w:lang w:val="nl-BE"/>
    </w:rPr>
  </w:style>
  <w:style w:type="paragraph" w:styleId="Caption">
    <w:name w:val="caption"/>
    <w:basedOn w:val="Normal"/>
    <w:next w:val="Normal"/>
    <w:uiPriority w:val="2"/>
    <w:qFormat/>
    <w:rsid w:val="00CE556F"/>
    <w:pPr>
      <w:spacing w:before="120" w:after="120"/>
    </w:pPr>
    <w:rPr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56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56F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CE55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56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56F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CE556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556F"/>
    <w:rPr>
      <w:smallCaps/>
      <w:color w:val="F5822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CE556F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56F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paragraph" w:customStyle="1" w:styleId="TitelInvitation">
    <w:name w:val="Titel Invitation"/>
    <w:basedOn w:val="Normal"/>
    <w:uiPriority w:val="1"/>
    <w:qFormat/>
    <w:rsid w:val="00CE556F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CE556F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CE556F"/>
    <w:rPr>
      <w:rFonts w:asciiTheme="minorHAnsi" w:hAnsiTheme="minorHAnsi"/>
      <w:sz w:val="18"/>
      <w:lang w:val="nl-BE"/>
    </w:rPr>
  </w:style>
  <w:style w:type="paragraph" w:styleId="ListParagraph">
    <w:name w:val="List Paragraph"/>
    <w:basedOn w:val="Normal"/>
    <w:uiPriority w:val="34"/>
    <w:qFormat/>
    <w:rsid w:val="00080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55"/>
    <w:rPr>
      <w:rFonts w:asciiTheme="minorHAnsi" w:hAnsiTheme="minorHAnsi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55"/>
    <w:rPr>
      <w:rFonts w:asciiTheme="minorHAnsi" w:hAnsiTheme="minorHAnsi"/>
      <w:b/>
      <w:bCs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6F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CE556F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E556F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CE556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CE556F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CE556F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077"/>
    <w:pPr>
      <w:tabs>
        <w:tab w:val="right" w:pos="8930"/>
      </w:tabs>
    </w:pPr>
    <w:rPr>
      <w:sz w:val="20"/>
    </w:rPr>
  </w:style>
  <w:style w:type="paragraph" w:styleId="Footer">
    <w:name w:val="footer"/>
    <w:basedOn w:val="Normal"/>
    <w:rsid w:val="00EF4077"/>
    <w:pPr>
      <w:tabs>
        <w:tab w:val="right" w:pos="8930"/>
      </w:tabs>
    </w:pPr>
    <w:rPr>
      <w:sz w:val="20"/>
    </w:rPr>
  </w:style>
  <w:style w:type="paragraph" w:styleId="BalloonText">
    <w:name w:val="Balloon Text"/>
    <w:basedOn w:val="Normal"/>
    <w:semiHidden/>
    <w:rsid w:val="00EA67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2F2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71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qFormat/>
    <w:rsid w:val="00CE556F"/>
    <w:rPr>
      <w:vanish/>
      <w:color w:val="96888C" w:themeColor="text1" w:themeTint="80"/>
    </w:rPr>
  </w:style>
  <w:style w:type="character" w:customStyle="1" w:styleId="Style1">
    <w:name w:val="Style1"/>
    <w:basedOn w:val="DefaultParagraphFont"/>
    <w:uiPriority w:val="1"/>
    <w:rsid w:val="00BE35AC"/>
    <w:rPr>
      <w:b/>
    </w:rPr>
  </w:style>
  <w:style w:type="character" w:customStyle="1" w:styleId="Style2">
    <w:name w:val="Style2"/>
    <w:basedOn w:val="DefaultParagraphFont"/>
    <w:uiPriority w:val="1"/>
    <w:rsid w:val="009C0E4A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CE556F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CE556F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CE556F"/>
    <w:rPr>
      <w:rFonts w:asciiTheme="majorHAnsi" w:eastAsiaTheme="majorEastAsia" w:hAnsiTheme="majorHAnsi" w:cs="Arial"/>
      <w:b/>
      <w:bCs/>
      <w:sz w:val="24"/>
      <w:lang w:val="nl-BE"/>
    </w:rPr>
  </w:style>
  <w:style w:type="character" w:customStyle="1" w:styleId="Heading4Char">
    <w:name w:val="Heading 4 Char"/>
    <w:basedOn w:val="DefaultParagraphFont"/>
    <w:link w:val="Heading4"/>
    <w:uiPriority w:val="1"/>
    <w:rsid w:val="00CE556F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CE556F"/>
    <w:rPr>
      <w:rFonts w:asciiTheme="majorHAnsi" w:hAnsiTheme="majorHAnsi"/>
      <w:b/>
      <w:bCs/>
      <w:i/>
      <w:iCs/>
      <w:szCs w:val="26"/>
      <w:lang w:val="nl-BE"/>
    </w:rPr>
  </w:style>
  <w:style w:type="paragraph" w:styleId="Caption">
    <w:name w:val="caption"/>
    <w:basedOn w:val="Normal"/>
    <w:next w:val="Normal"/>
    <w:uiPriority w:val="2"/>
    <w:qFormat/>
    <w:rsid w:val="00CE556F"/>
    <w:pPr>
      <w:spacing w:before="120" w:after="120"/>
    </w:pPr>
    <w:rPr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56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556F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CE55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56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56F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CE556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E556F"/>
    <w:rPr>
      <w:smallCaps/>
      <w:color w:val="F5822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CE556F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56F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paragraph" w:customStyle="1" w:styleId="TitelInvitation">
    <w:name w:val="Titel Invitation"/>
    <w:basedOn w:val="Normal"/>
    <w:uiPriority w:val="1"/>
    <w:qFormat/>
    <w:rsid w:val="00CE556F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CE556F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CE556F"/>
    <w:rPr>
      <w:rFonts w:asciiTheme="minorHAnsi" w:hAnsiTheme="minorHAnsi"/>
      <w:sz w:val="18"/>
      <w:lang w:val="nl-BE"/>
    </w:rPr>
  </w:style>
  <w:style w:type="paragraph" w:styleId="ListParagraph">
    <w:name w:val="List Paragraph"/>
    <w:basedOn w:val="Normal"/>
    <w:uiPriority w:val="34"/>
    <w:qFormat/>
    <w:rsid w:val="000801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9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955"/>
    <w:rPr>
      <w:rFonts w:asciiTheme="minorHAnsi" w:hAnsiTheme="minorHAnsi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955"/>
    <w:rPr>
      <w:rFonts w:asciiTheme="minorHAnsi" w:hAnsiTheme="minorHAnsi"/>
      <w:b/>
      <w:b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6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8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84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2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TO\TEMPLATES\VITO%20documenten\Logo_address.dotx" TargetMode="External"/></Relationships>
</file>

<file path=word/theme/theme1.xml><?xml version="1.0" encoding="utf-8"?>
<a:theme xmlns:a="http://schemas.openxmlformats.org/drawingml/2006/main" name="_Vito_New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tter" ma:contentTypeID="0x010100220E8377CE4CF34F8C016D9BC00A7B1B04010058A01CE7A6DD1440828F9465F3011DB4" ma:contentTypeVersion="9" ma:contentTypeDescription="" ma:contentTypeScope="" ma:versionID="5732c943b632eef6ad3e7a2278dc7fa6">
  <xsd:schema xmlns:xsd="http://www.w3.org/2001/XMLSchema" xmlns:p="http://schemas.microsoft.com/office/2006/metadata/properties" xmlns:ns2="fd7623e7-d436-457b-8588-5588755f8105" targetNamespace="http://schemas.microsoft.com/office/2006/metadata/properties" ma:root="true" ma:fieldsID="2cb3fe70aeabd9bb599b7dbaa9c2ec1f" ns2:_="">
    <xsd:import namespace="fd7623e7-d436-457b-8588-5588755f8105"/>
    <xsd:element name="properties">
      <xsd:complexType>
        <xsd:sequence>
          <xsd:element name="documentManagement">
            <xsd:complexType>
              <xsd:all>
                <xsd:element ref="ns2:Project"/>
                <xsd:element ref="ns2:WorkingPackage"/>
                <xsd:element ref="ns2:Activity" minOccurs="0"/>
                <xsd:element ref="ns2:DocumentDistribution"/>
                <xsd:element ref="ns2:ProjectDocumentNumber" minOccurs="0"/>
                <xsd:element ref="ns2:ProjectDate" minOccurs="0"/>
                <xsd:element ref="ns2:ProjectContactPerson"/>
                <xsd:element ref="ns2:ProjectContactOrganization"/>
                <xsd:element ref="ns2:Your_x0020_refer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7623e7-d436-457b-8588-5588755f8105" elementFormDefault="qualified">
    <xsd:import namespace="http://schemas.microsoft.com/office/2006/documentManagement/types"/>
    <xsd:element name="Project" ma:index="8" ma:displayName="Project" ma:default="V8700" ma:internalName="Project">
      <xsd:simpleType>
        <xsd:restriction base="dms:Text"/>
      </xsd:simpleType>
    </xsd:element>
    <xsd:element name="WorkingPackage" ma:index="9" ma:displayName="Working Package" ma:list="{6C6F03EC-177F-4948-9B56-DE98EFFC55B5}" ma:internalName="WorkingPackage" ma:showField="Title" ma:web="fd7623e7-d436-457b-8588-5588755f8105">
      <xsd:simpleType>
        <xsd:restriction base="dms:Lookup"/>
      </xsd:simpleType>
    </xsd:element>
    <xsd:element name="Activity" ma:index="10" nillable="true" ma:displayName="Activity" ma:list="{85338C2F-2C95-4530-BEA6-9BD27B08792C}" ma:internalName="Activity" ma:showField="Title" ma:web="fd7623e7-d436-457b-8588-5588755f8105">
      <xsd:simpleType>
        <xsd:restriction base="dms:Lookup"/>
      </xsd:simpleType>
    </xsd:element>
    <xsd:element name="DocumentDistribution" ma:index="11" ma:displayName="Document Distribution" ma:default="Beperkt" ma:internalName="DocumentDistribution">
      <xsd:simpleType>
        <xsd:restriction base="dms:Choice">
          <xsd:enumeration value="Beperkt"/>
          <xsd:enumeration value="Algemeen"/>
          <xsd:enumeration value="Vertrouwelijk"/>
          <xsd:enumeration value="Restricted"/>
          <xsd:enumeration value="General"/>
          <xsd:enumeration value="Confidential"/>
        </xsd:restriction>
      </xsd:simpleType>
    </xsd:element>
    <xsd:element name="ProjectDocumentNumber" ma:index="12" nillable="true" ma:displayName="Document Number" ma:internalName="ProjectDocumentNumber">
      <xsd:simpleType>
        <xsd:restriction base="dms:Text"/>
      </xsd:simpleType>
    </xsd:element>
    <xsd:element name="ProjectDate" ma:index="14" nillable="true" ma:displayName="Date" ma:format="DateOnly" ma:internalName="ProjectDate">
      <xsd:simpleType>
        <xsd:restriction base="dms:DateTime"/>
      </xsd:simpleType>
    </xsd:element>
    <xsd:element name="ProjectContactPerson" ma:index="15" ma:displayName="Contact Person" ma:internalName="ProjectContactPerson">
      <xsd:simpleType>
        <xsd:restriction base="dms:Text"/>
      </xsd:simpleType>
    </xsd:element>
    <xsd:element name="ProjectContactOrganization" ma:index="16" ma:displayName="Contact organization" ma:internalName="ProjectContactOrganization">
      <xsd:simpleType>
        <xsd:restriction base="dms:Text"/>
      </xsd:simpleType>
    </xsd:element>
    <xsd:element name="Your_x0020_reference" ma:index="17" nillable="true" ma:displayName="Your reference" ma:internalName="Your_x0020_referenc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7" ma:displayName="Title"/>
        <xsd:element ref="dc:subject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Distribution xmlns="fd7623e7-d436-457b-8588-5588755f8105">Beperkt</DocumentDistribution>
    <ProjectDocumentNumber xmlns="fd7623e7-d436-457b-8588-5588755f8105" xsi:nil="true"/>
    <Activity xmlns="fd7623e7-d436-457b-8588-5588755f8105" xsi:nil="true"/>
    <WorkingPackage xmlns="fd7623e7-d436-457b-8588-5588755f8105"/>
    <Project xmlns="fd7623e7-d436-457b-8588-5588755f8105"/>
    <ProjectDate xmlns="fd7623e7-d436-457b-8588-5588755f8105" xsi:nil="true"/>
    <Your_x0020_reference xmlns="fd7623e7-d436-457b-8588-5588755f8105" xsi:nil="true"/>
    <ProjectContactOrganization xmlns="fd7623e7-d436-457b-8588-5588755f8105"/>
    <ProjectContactPerson xmlns="fd7623e7-d436-457b-8588-5588755f810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056E-11B8-4F38-AF21-2B29CD046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623e7-d436-457b-8588-5588755f810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2ECA91-10D7-499E-9F76-8DAA413D3DD6}">
  <ds:schemaRefs>
    <ds:schemaRef ds:uri="http://schemas.microsoft.com/office/2006/metadata/properties"/>
    <ds:schemaRef ds:uri="fd7623e7-d436-457b-8588-5588755f8105"/>
  </ds:schemaRefs>
</ds:datastoreItem>
</file>

<file path=customXml/itemProps3.xml><?xml version="1.0" encoding="utf-8"?>
<ds:datastoreItem xmlns:ds="http://schemas.openxmlformats.org/officeDocument/2006/customXml" ds:itemID="{DEE11F4D-8137-489A-AC91-F56EEBAFE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1D017A-3E7D-41CE-93FF-F46652F3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Logo_address.dotx</Template>
  <TotalTime>0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</dc:subject>
  <dc:creator>Van Nes Jaap</dc:creator>
  <cp:keywords>BMS/V5610/DF/rvh/02-001;-;</cp:keywords>
  <cp:lastModifiedBy>Van Hoolst Roel</cp:lastModifiedBy>
  <cp:revision>3</cp:revision>
  <cp:lastPrinted>2005-02-18T08:51:00Z</cp:lastPrinted>
  <dcterms:created xsi:type="dcterms:W3CDTF">2016-01-25T09:29:00Z</dcterms:created>
  <dcterms:modified xsi:type="dcterms:W3CDTF">2016-01-25T10:05:00Z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Language">
    <vt:lpwstr>N</vt:lpwstr>
  </property>
  <property fmtid="{D5CDD505-2E9C-101B-9397-08002B2CF9AE}" pid="3" name="ContentTypeId">
    <vt:lpwstr>0x010100220E8377CE4CF34F8C016D9BC00A7B1B04010058A01CE7A6DD1440828F9465F3011DB4</vt:lpwstr>
  </property>
</Properties>
</file>